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F659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Restrictive Practice Policy</w:t>
      </w:r>
    </w:p>
    <w:p w14:paraId="35D5B5E2" w14:textId="289A9D40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 xml:space="preserve">Little Wonderland Nursery Ltd 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62AF7B30" w14:textId="2D4213FA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br/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Registration Number: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[Insert Care Inspectorate Number]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br/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Date of Policy: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28.12.2025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br/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Review Date: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28.12.2026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br/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Responsible Person: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Stacey Sneddon</w:t>
      </w:r>
    </w:p>
    <w:p w14:paraId="0115C359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09B8C1D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AF3D7D1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Policy Statement</w:t>
      </w:r>
    </w:p>
    <w:p w14:paraId="37AB4664" w14:textId="3C247592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 xml:space="preserve">Little Wonderland Nursery 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is committed to providing a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safe, nurturing, rights-respecting environment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where children feel secure, valued and supported. We recognise that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restrictive practices should never be used as a form of discipline, punishment, convenience, or to control behaviour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.</w:t>
      </w:r>
    </w:p>
    <w:p w14:paraId="40B84AFC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In line with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Scottish Care Inspectorate guidance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, restrictive practices are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exceptional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,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last-resort measures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used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only to prevent imminent harm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to a child or others and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only for the shortest time possible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.</w:t>
      </w:r>
    </w:p>
    <w:p w14:paraId="79218B85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Our approach prioritises:</w:t>
      </w:r>
    </w:p>
    <w:p w14:paraId="16F275B0" w14:textId="77777777" w:rsidR="009265D0" w:rsidRPr="009265D0" w:rsidRDefault="009265D0" w:rsidP="009265D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Children’s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rights, dignity and wellbeing</w:t>
      </w:r>
    </w:p>
    <w:p w14:paraId="6E99AAE4" w14:textId="77777777" w:rsidR="009265D0" w:rsidRPr="009265D0" w:rsidRDefault="009265D0" w:rsidP="009265D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Positive behaviour support</w:t>
      </w:r>
    </w:p>
    <w:p w14:paraId="183DD162" w14:textId="77777777" w:rsidR="009265D0" w:rsidRPr="009265D0" w:rsidRDefault="009265D0" w:rsidP="009265D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Trauma-informed and attachment-aware practice</w:t>
      </w:r>
    </w:p>
    <w:p w14:paraId="16966D4D" w14:textId="77777777" w:rsidR="009265D0" w:rsidRPr="009265D0" w:rsidRDefault="009265D0" w:rsidP="009265D0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Partnership with families</w:t>
      </w:r>
    </w:p>
    <w:p w14:paraId="23EBEE81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0FF0C96C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D2981F0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Definition of Restrictive Practice</w:t>
      </w:r>
    </w:p>
    <w:p w14:paraId="2C6A9B12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restrictive practice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is any action that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limits a child’s freedom of movement, choice or behaviour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, whether physical, environmental, or emotional.</w:t>
      </w:r>
    </w:p>
    <w:p w14:paraId="10CBD4F0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In ELC settings, this includes (but is not limited to):</w:t>
      </w:r>
    </w:p>
    <w:p w14:paraId="76B4B507" w14:textId="77777777" w:rsidR="009265D0" w:rsidRPr="009265D0" w:rsidRDefault="009265D0" w:rsidP="009265D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Physical restraint</w:t>
      </w:r>
    </w:p>
    <w:p w14:paraId="0D91D671" w14:textId="77777777" w:rsidR="009265D0" w:rsidRPr="009265D0" w:rsidRDefault="009265D0" w:rsidP="009265D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Physical holding to prevent movement</w:t>
      </w:r>
    </w:p>
    <w:p w14:paraId="2EDC5B22" w14:textId="77777777" w:rsidR="009265D0" w:rsidRPr="009265D0" w:rsidRDefault="009265D0" w:rsidP="009265D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lastRenderedPageBreak/>
        <w:t>Environmental restrictions</w:t>
      </w:r>
    </w:p>
    <w:p w14:paraId="56A0F606" w14:textId="77777777" w:rsidR="009265D0" w:rsidRPr="009265D0" w:rsidRDefault="009265D0" w:rsidP="009265D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Seclusion or isolation</w:t>
      </w:r>
    </w:p>
    <w:p w14:paraId="780B39BD" w14:textId="77777777" w:rsidR="009265D0" w:rsidRPr="009265D0" w:rsidRDefault="009265D0" w:rsidP="009265D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Restricting access to basic needs</w:t>
      </w:r>
    </w:p>
    <w:p w14:paraId="61B307A3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236BDAD3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C38DB59" w14:textId="22095D82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3. </w:t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Prohibited Practices</w:t>
      </w:r>
    </w:p>
    <w:p w14:paraId="1C43A4B9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The following practices are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strictly prohibited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in this setting under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Care Inspectorate guidance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and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Scottish law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:</w:t>
      </w:r>
    </w:p>
    <w:p w14:paraId="6A131A4E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5D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❌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Physical Punishment</w:t>
      </w:r>
    </w:p>
    <w:p w14:paraId="79E51F03" w14:textId="77777777" w:rsidR="009265D0" w:rsidRPr="009265D0" w:rsidRDefault="009265D0" w:rsidP="009265D0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Smacking, hitting, shaking, pushing, pinching or rough handling</w:t>
      </w:r>
    </w:p>
    <w:p w14:paraId="65E3BFE2" w14:textId="77777777" w:rsidR="009265D0" w:rsidRPr="009265D0" w:rsidRDefault="009265D0" w:rsidP="009265D0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Any physical action intended to cause pain or discomfort</w:t>
      </w:r>
    </w:p>
    <w:p w14:paraId="6D451C70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5D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❌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Planned or Routine Restraint</w:t>
      </w:r>
    </w:p>
    <w:p w14:paraId="0F60DEA4" w14:textId="77777777" w:rsidR="009265D0" w:rsidRPr="009265D0" w:rsidRDefault="009265D0" w:rsidP="009265D0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Any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planned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,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routine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, or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anticipated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use of restraint</w:t>
      </w:r>
    </w:p>
    <w:p w14:paraId="1249E6EA" w14:textId="77777777" w:rsidR="009265D0" w:rsidRPr="009265D0" w:rsidRDefault="009265D0" w:rsidP="009265D0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Restraint written into behaviour plans or used as a strategy</w:t>
      </w:r>
    </w:p>
    <w:p w14:paraId="382C4E5D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5D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❌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Seclusion or Isolation</w:t>
      </w:r>
    </w:p>
    <w:p w14:paraId="16C717D6" w14:textId="77777777" w:rsidR="009265D0" w:rsidRPr="009265D0" w:rsidRDefault="009265D0" w:rsidP="009265D0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Locking a child in a room or space</w:t>
      </w:r>
    </w:p>
    <w:p w14:paraId="6EEA1C3F" w14:textId="77777777" w:rsidR="009265D0" w:rsidRPr="009265D0" w:rsidRDefault="009265D0" w:rsidP="009265D0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Leaving a child alone in a room they cannot leave</w:t>
      </w:r>
    </w:p>
    <w:p w14:paraId="264A7CDF" w14:textId="77777777" w:rsidR="009265D0" w:rsidRPr="009265D0" w:rsidRDefault="009265D0" w:rsidP="009265D0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“Time out” where the child is isolated and prevented from leaving</w:t>
      </w:r>
    </w:p>
    <w:p w14:paraId="12A544B7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5D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❌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Emotional or Psychological Restriction</w:t>
      </w:r>
    </w:p>
    <w:p w14:paraId="6949E1D1" w14:textId="77777777" w:rsidR="009265D0" w:rsidRPr="009265D0" w:rsidRDefault="009265D0" w:rsidP="009265D0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Threats, humiliation, shaming, intimidation</w:t>
      </w:r>
    </w:p>
    <w:p w14:paraId="5268F7C0" w14:textId="77777777" w:rsidR="009265D0" w:rsidRPr="009265D0" w:rsidRDefault="009265D0" w:rsidP="009265D0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Withholding affection, comfort or reassurance</w:t>
      </w:r>
    </w:p>
    <w:p w14:paraId="1FF55F03" w14:textId="77777777" w:rsidR="009265D0" w:rsidRPr="009265D0" w:rsidRDefault="009265D0" w:rsidP="009265D0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Using fear or embarrassment to control behaviour</w:t>
      </w:r>
    </w:p>
    <w:p w14:paraId="234ABCE6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5D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❌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Restriction of Basic Rights</w:t>
      </w:r>
    </w:p>
    <w:p w14:paraId="053D8FFC" w14:textId="77777777" w:rsidR="009265D0" w:rsidRPr="009265D0" w:rsidRDefault="009265D0" w:rsidP="009265D0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Withholding food, drink, sleep, toileting, outdoor play or comfort</w:t>
      </w:r>
    </w:p>
    <w:p w14:paraId="25C97484" w14:textId="77777777" w:rsidR="009265D0" w:rsidRPr="009265D0" w:rsidRDefault="009265D0" w:rsidP="009265D0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Preventing a child from accessing a trusted adult</w:t>
      </w:r>
    </w:p>
    <w:p w14:paraId="3C87A7BF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5D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❌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Mechanical or Medical Restraint</w:t>
      </w:r>
    </w:p>
    <w:p w14:paraId="3B3B2247" w14:textId="77777777" w:rsidR="009265D0" w:rsidRPr="009265D0" w:rsidRDefault="009265D0" w:rsidP="009265D0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Use of straps, furniture, equipment, or devices to restrict movement</w:t>
      </w:r>
    </w:p>
    <w:p w14:paraId="669EDA1A" w14:textId="77777777" w:rsidR="009265D0" w:rsidRPr="009265D0" w:rsidRDefault="009265D0" w:rsidP="009265D0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Any medication used to control behaviour</w:t>
      </w:r>
    </w:p>
    <w:p w14:paraId="77220F41" w14:textId="563AE73A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lastRenderedPageBreak/>
        <w:t>Any use of the above constitutes serious concern and may result in immediate referral to the Care Inspectorate</w:t>
      </w:r>
      <w:r w:rsidR="00820432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, SSSC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 xml:space="preserve"> and safeguarding authorities.</w:t>
      </w:r>
    </w:p>
    <w:p w14:paraId="70B01B75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7BB6990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F1A5875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Exceptional Use of Physical Intervention</w:t>
      </w:r>
    </w:p>
    <w:p w14:paraId="20C04B36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Physical intervention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may only be used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when </w:t>
      </w:r>
      <w:proofErr w:type="gramStart"/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ALL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of</w:t>
      </w:r>
      <w:proofErr w:type="gramEnd"/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 xml:space="preserve"> the following apply:</w:t>
      </w:r>
    </w:p>
    <w:p w14:paraId="0C120DC5" w14:textId="77777777" w:rsidR="009265D0" w:rsidRPr="009265D0" w:rsidRDefault="009265D0" w:rsidP="009265D0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There is an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immediate risk of serious harm</w:t>
      </w:r>
    </w:p>
    <w:p w14:paraId="2BA6E60E" w14:textId="77777777" w:rsidR="009265D0" w:rsidRPr="009265D0" w:rsidRDefault="009265D0" w:rsidP="009265D0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No alternative strategies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are effective at that moment</w:t>
      </w:r>
    </w:p>
    <w:p w14:paraId="3CD4765C" w14:textId="77777777" w:rsidR="009265D0" w:rsidRPr="009265D0" w:rsidRDefault="009265D0" w:rsidP="009265D0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The intervention is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reasonable, proportionate and minimal</w:t>
      </w:r>
    </w:p>
    <w:p w14:paraId="3DCD8801" w14:textId="77777777" w:rsidR="009265D0" w:rsidRPr="009265D0" w:rsidRDefault="009265D0" w:rsidP="009265D0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It lasts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only as long as the danger exists</w:t>
      </w:r>
    </w:p>
    <w:p w14:paraId="10E76D60" w14:textId="77777777" w:rsidR="009265D0" w:rsidRPr="009265D0" w:rsidRDefault="009265D0" w:rsidP="009265D0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It is used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to protect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, not to punish or control</w:t>
      </w:r>
    </w:p>
    <w:p w14:paraId="195BBBA4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Examples:</w:t>
      </w:r>
    </w:p>
    <w:p w14:paraId="6F3A4C28" w14:textId="77777777" w:rsidR="009265D0" w:rsidRPr="009265D0" w:rsidRDefault="009265D0" w:rsidP="009265D0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Preventing a child from running into traffic</w:t>
      </w:r>
    </w:p>
    <w:p w14:paraId="2A88829C" w14:textId="77777777" w:rsidR="009265D0" w:rsidRPr="009265D0" w:rsidRDefault="009265D0" w:rsidP="009265D0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Stopping a child from seriously harming themselves or another child</w:t>
      </w:r>
    </w:p>
    <w:p w14:paraId="520759B0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Physical intervention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must never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:</w:t>
      </w:r>
    </w:p>
    <w:p w14:paraId="7F08858F" w14:textId="77777777" w:rsidR="009265D0" w:rsidRPr="009265D0" w:rsidRDefault="009265D0" w:rsidP="009265D0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Cause pain</w:t>
      </w:r>
    </w:p>
    <w:p w14:paraId="04F8A9E0" w14:textId="77777777" w:rsidR="009265D0" w:rsidRPr="009265D0" w:rsidRDefault="009265D0" w:rsidP="009265D0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Restrict breathing</w:t>
      </w:r>
    </w:p>
    <w:p w14:paraId="5299B1A4" w14:textId="77777777" w:rsidR="009265D0" w:rsidRPr="009265D0" w:rsidRDefault="009265D0" w:rsidP="009265D0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Involve holding a child face-down</w:t>
      </w:r>
    </w:p>
    <w:p w14:paraId="6D40D46A" w14:textId="77777777" w:rsidR="009265D0" w:rsidRPr="009265D0" w:rsidRDefault="009265D0" w:rsidP="009265D0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Be used to enforce compliance</w:t>
      </w:r>
    </w:p>
    <w:p w14:paraId="6B21DFAA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2719B39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D8E7206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NOTIFIABLE Incidents to the Care Inspectorate</w:t>
      </w:r>
    </w:p>
    <w:p w14:paraId="2CB90DFF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The following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must be notified to the Care Inspectorate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without delay via the online notification system:</w:t>
      </w:r>
    </w:p>
    <w:p w14:paraId="525AC3DB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265D0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🚨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Mandatory Notifications</w:t>
      </w:r>
    </w:p>
    <w:p w14:paraId="7F1888B0" w14:textId="77777777" w:rsidR="009265D0" w:rsidRPr="009265D0" w:rsidRDefault="009265D0" w:rsidP="009265D0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Any use of physical restraint or physical holding</w:t>
      </w:r>
    </w:p>
    <w:p w14:paraId="6B40C9DC" w14:textId="77777777" w:rsidR="009265D0" w:rsidRPr="009265D0" w:rsidRDefault="009265D0" w:rsidP="009265D0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Any incident resulting in injury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to a child or adult</w:t>
      </w:r>
    </w:p>
    <w:p w14:paraId="2F8CFBC7" w14:textId="77777777" w:rsidR="009265D0" w:rsidRPr="009265D0" w:rsidRDefault="009265D0" w:rsidP="009265D0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Any allegation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of inappropriate or excessive force</w:t>
      </w:r>
    </w:p>
    <w:p w14:paraId="4EA3C8B3" w14:textId="77777777" w:rsidR="009265D0" w:rsidRPr="009265D0" w:rsidRDefault="009265D0" w:rsidP="009265D0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Any incident that could be considered seclusion or isolation</w:t>
      </w:r>
    </w:p>
    <w:p w14:paraId="7C5758D6" w14:textId="77777777" w:rsidR="009265D0" w:rsidRPr="009265D0" w:rsidRDefault="009265D0" w:rsidP="009265D0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Any restrictive practice used to manage behaviour</w:t>
      </w:r>
    </w:p>
    <w:p w14:paraId="3DF7F377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lastRenderedPageBreak/>
        <w:t>Failure to notify is a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breach of registration requirements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.</w:t>
      </w:r>
    </w:p>
    <w:p w14:paraId="6C440175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200B0F5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7F8CE8F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Practices That Are NOT Restrictive (When Used Appropriately)</w:t>
      </w:r>
    </w:p>
    <w:p w14:paraId="6F18EA63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The following are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not considered restrictive practices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when used appropriately and in line with children’s rights:</w:t>
      </w:r>
    </w:p>
    <w:p w14:paraId="29E4B8C6" w14:textId="77777777" w:rsidR="009265D0" w:rsidRPr="009265D0" w:rsidRDefault="009265D0" w:rsidP="009265D0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Guiding a child gently by the hand for safety</w:t>
      </w:r>
    </w:p>
    <w:p w14:paraId="4691517B" w14:textId="77777777" w:rsidR="009265D0" w:rsidRPr="009265D0" w:rsidRDefault="009265D0" w:rsidP="009265D0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Age-appropriate boundaries and routines</w:t>
      </w:r>
    </w:p>
    <w:p w14:paraId="4FEFB572" w14:textId="77777777" w:rsidR="009265D0" w:rsidRPr="009265D0" w:rsidRDefault="009265D0" w:rsidP="009265D0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Offering choices and redirection</w:t>
      </w:r>
    </w:p>
    <w:p w14:paraId="3A10C77B" w14:textId="77777777" w:rsidR="009265D0" w:rsidRPr="009265D0" w:rsidRDefault="009265D0" w:rsidP="009265D0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Comforting a distressed child who seeks contact</w:t>
      </w:r>
    </w:p>
    <w:p w14:paraId="30C19732" w14:textId="77777777" w:rsidR="009265D0" w:rsidRPr="009265D0" w:rsidRDefault="009265D0" w:rsidP="009265D0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Using visual supports, calm spaces, or quiet areas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by choice</w:t>
      </w:r>
    </w:p>
    <w:p w14:paraId="0DD22705" w14:textId="77777777" w:rsidR="009265D0" w:rsidRPr="009265D0" w:rsidRDefault="009265D0" w:rsidP="009265D0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Briefly stopping a child from unsafe behaviour without force</w:t>
      </w:r>
    </w:p>
    <w:p w14:paraId="522F93BA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6358E0A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6432728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Recording and Monitoring</w:t>
      </w:r>
    </w:p>
    <w:p w14:paraId="5941E22D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Any incident involving physical intervention will:</w:t>
      </w:r>
    </w:p>
    <w:p w14:paraId="4F8EBE79" w14:textId="77777777" w:rsidR="009265D0" w:rsidRPr="009265D0" w:rsidRDefault="009265D0" w:rsidP="009265D0">
      <w:pPr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Be recorded on the same day</w:t>
      </w:r>
    </w:p>
    <w:p w14:paraId="322E17E7" w14:textId="77777777" w:rsidR="009265D0" w:rsidRPr="009265D0" w:rsidRDefault="009265D0" w:rsidP="009265D0">
      <w:pPr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Include:</w:t>
      </w:r>
    </w:p>
    <w:p w14:paraId="2D57BAA2" w14:textId="77777777" w:rsidR="009265D0" w:rsidRPr="009265D0" w:rsidRDefault="009265D0" w:rsidP="009265D0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What happened before, during and after</w:t>
      </w:r>
    </w:p>
    <w:p w14:paraId="199F97CB" w14:textId="77777777" w:rsidR="009265D0" w:rsidRPr="009265D0" w:rsidRDefault="009265D0" w:rsidP="009265D0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Why the intervention was necessary</w:t>
      </w:r>
    </w:p>
    <w:p w14:paraId="1A8F1067" w14:textId="77777777" w:rsidR="009265D0" w:rsidRPr="009265D0" w:rsidRDefault="009265D0" w:rsidP="009265D0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Duration of the intervention</w:t>
      </w:r>
    </w:p>
    <w:p w14:paraId="7D750818" w14:textId="77777777" w:rsidR="009265D0" w:rsidRPr="009265D0" w:rsidRDefault="009265D0" w:rsidP="009265D0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Staff involved</w:t>
      </w:r>
    </w:p>
    <w:p w14:paraId="0DC48844" w14:textId="77777777" w:rsidR="009265D0" w:rsidRPr="009265D0" w:rsidRDefault="009265D0" w:rsidP="009265D0">
      <w:pPr>
        <w:numPr>
          <w:ilvl w:val="1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Child’s response and wellbeing</w:t>
      </w:r>
    </w:p>
    <w:p w14:paraId="47AC62CF" w14:textId="77777777" w:rsidR="009265D0" w:rsidRPr="009265D0" w:rsidRDefault="009265D0" w:rsidP="009265D0">
      <w:pPr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Be shared with parents/carers as soon as possible</w:t>
      </w:r>
    </w:p>
    <w:p w14:paraId="3B576B54" w14:textId="77777777" w:rsidR="009265D0" w:rsidRPr="009265D0" w:rsidRDefault="009265D0" w:rsidP="009265D0">
      <w:pPr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Be reviewed to reduce future risk</w:t>
      </w:r>
    </w:p>
    <w:p w14:paraId="23BD3DF9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63B0967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DFF45BC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Supporting Children and Preventing Restrictive Practice</w:t>
      </w:r>
    </w:p>
    <w:p w14:paraId="352313B1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We prevent restrictive practice by:</w:t>
      </w:r>
    </w:p>
    <w:p w14:paraId="1DB73157" w14:textId="77777777" w:rsidR="009265D0" w:rsidRPr="009265D0" w:rsidRDefault="009265D0" w:rsidP="009265D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Using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GIRFEC-informed approaches</w:t>
      </w:r>
    </w:p>
    <w:p w14:paraId="17EC8763" w14:textId="77777777" w:rsidR="009265D0" w:rsidRPr="009265D0" w:rsidRDefault="009265D0" w:rsidP="009265D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lastRenderedPageBreak/>
        <w:t>Supporting emotional regulation</w:t>
      </w:r>
    </w:p>
    <w:p w14:paraId="68129DF4" w14:textId="77777777" w:rsidR="009265D0" w:rsidRPr="009265D0" w:rsidRDefault="009265D0" w:rsidP="009265D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Adapting environments to meet children’s needs</w:t>
      </w:r>
    </w:p>
    <w:p w14:paraId="2D42944D" w14:textId="77777777" w:rsidR="009265D0" w:rsidRPr="009265D0" w:rsidRDefault="009265D0" w:rsidP="009265D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Building strong, trusting relationships</w:t>
      </w:r>
    </w:p>
    <w:p w14:paraId="6E400EB5" w14:textId="77777777" w:rsidR="009265D0" w:rsidRPr="009265D0" w:rsidRDefault="009265D0" w:rsidP="009265D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Working closely with parents and professionals</w:t>
      </w:r>
    </w:p>
    <w:p w14:paraId="2A81338F" w14:textId="77777777" w:rsidR="009265D0" w:rsidRPr="009265D0" w:rsidRDefault="009265D0" w:rsidP="009265D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Using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positive behaviour support strategies</w:t>
      </w:r>
    </w:p>
    <w:p w14:paraId="39A3CDE4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0889BEA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C1E6E9B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Staff Training and Responsibilities</w:t>
      </w:r>
    </w:p>
    <w:p w14:paraId="168614CA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All staff will:</w:t>
      </w:r>
    </w:p>
    <w:p w14:paraId="30D8531D" w14:textId="77777777" w:rsidR="009265D0" w:rsidRPr="009265D0" w:rsidRDefault="009265D0" w:rsidP="009265D0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Receive training on:</w:t>
      </w:r>
    </w:p>
    <w:p w14:paraId="75F94F2E" w14:textId="77777777" w:rsidR="009265D0" w:rsidRPr="009265D0" w:rsidRDefault="009265D0" w:rsidP="009265D0">
      <w:pPr>
        <w:numPr>
          <w:ilvl w:val="1"/>
          <w:numId w:val="1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Children’s rights</w:t>
      </w:r>
    </w:p>
    <w:p w14:paraId="785F9B22" w14:textId="77777777" w:rsidR="009265D0" w:rsidRPr="009265D0" w:rsidRDefault="009265D0" w:rsidP="009265D0">
      <w:pPr>
        <w:numPr>
          <w:ilvl w:val="1"/>
          <w:numId w:val="1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De-escalation strategies</w:t>
      </w:r>
    </w:p>
    <w:p w14:paraId="06CF581F" w14:textId="77777777" w:rsidR="009265D0" w:rsidRPr="009265D0" w:rsidRDefault="009265D0" w:rsidP="009265D0">
      <w:pPr>
        <w:numPr>
          <w:ilvl w:val="1"/>
          <w:numId w:val="1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Trauma-informed practice</w:t>
      </w:r>
    </w:p>
    <w:p w14:paraId="5B745EF9" w14:textId="77777777" w:rsidR="009265D0" w:rsidRPr="009265D0" w:rsidRDefault="009265D0" w:rsidP="009265D0">
      <w:pPr>
        <w:numPr>
          <w:ilvl w:val="1"/>
          <w:numId w:val="1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Safe, minimal physical intervention</w:t>
      </w:r>
    </w:p>
    <w:p w14:paraId="1A6C5BC3" w14:textId="77777777" w:rsidR="009265D0" w:rsidRPr="009265D0" w:rsidRDefault="009265D0" w:rsidP="009265D0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Understand their </w:t>
      </w: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lang w:eastAsia="en-GB"/>
          <w14:ligatures w14:val="none"/>
        </w:rPr>
        <w:t>duty to challenge and report</w:t>
      </w: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 poor practice</w:t>
      </w:r>
    </w:p>
    <w:p w14:paraId="4A09117E" w14:textId="77777777" w:rsidR="009265D0" w:rsidRPr="009265D0" w:rsidRDefault="009265D0" w:rsidP="009265D0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Never act alone outside of policy</w:t>
      </w:r>
    </w:p>
    <w:p w14:paraId="58F0FDD1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276401E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0461C1C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10. Partnership with Parents and Carers</w:t>
      </w:r>
    </w:p>
    <w:p w14:paraId="0CB12834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We are open and transparent with families and will:</w:t>
      </w:r>
    </w:p>
    <w:p w14:paraId="0360180E" w14:textId="77777777" w:rsidR="009265D0" w:rsidRPr="009265D0" w:rsidRDefault="009265D0" w:rsidP="009265D0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Share this policy upon enrolment</w:t>
      </w:r>
    </w:p>
    <w:p w14:paraId="1887774D" w14:textId="77777777" w:rsidR="009265D0" w:rsidRPr="009265D0" w:rsidRDefault="009265D0" w:rsidP="009265D0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Inform parents of any incident involving their child</w:t>
      </w:r>
    </w:p>
    <w:p w14:paraId="1FF890E1" w14:textId="77777777" w:rsidR="009265D0" w:rsidRPr="009265D0" w:rsidRDefault="009265D0" w:rsidP="009265D0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Work collaboratively to support children’s wellbeing</w:t>
      </w:r>
    </w:p>
    <w:p w14:paraId="1DDABB4B" w14:textId="77777777" w:rsidR="009265D0" w:rsidRPr="009265D0" w:rsidRDefault="002B643C" w:rsidP="009265D0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Comic Sans MS" w:eastAsia="Times New Roman" w:hAnsi="Comic Sans MS" w:cs="Times New Roman"/>
          <w:noProof/>
          <w:color w:val="000000"/>
          <w:kern w:val="0"/>
          <w:lang w:eastAsia="en-GB"/>
        </w:rPr>
        <w:pict w14:anchorId="42AAEB9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B4FDE85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11. Review and Accountability</w:t>
      </w:r>
    </w:p>
    <w:p w14:paraId="72188FF2" w14:textId="77777777" w:rsidR="009265D0" w:rsidRPr="009265D0" w:rsidRDefault="009265D0" w:rsidP="009265D0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This policy will be:</w:t>
      </w:r>
    </w:p>
    <w:p w14:paraId="33572BE1" w14:textId="77777777" w:rsidR="009265D0" w:rsidRPr="009265D0" w:rsidRDefault="009265D0" w:rsidP="009265D0">
      <w:pPr>
        <w:numPr>
          <w:ilvl w:val="0"/>
          <w:numId w:val="18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Reviewed annually</w:t>
      </w:r>
    </w:p>
    <w:p w14:paraId="323B1F0C" w14:textId="77777777" w:rsidR="009265D0" w:rsidRPr="009265D0" w:rsidRDefault="009265D0" w:rsidP="009265D0">
      <w:pPr>
        <w:numPr>
          <w:ilvl w:val="0"/>
          <w:numId w:val="18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Updated in line with Care Inspectorate guidance</w:t>
      </w:r>
    </w:p>
    <w:p w14:paraId="2122CDB4" w14:textId="77777777" w:rsidR="009265D0" w:rsidRPr="009265D0" w:rsidRDefault="009265D0" w:rsidP="009265D0">
      <w:pPr>
        <w:numPr>
          <w:ilvl w:val="0"/>
          <w:numId w:val="18"/>
        </w:num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</w:pPr>
      <w:r w:rsidRPr="009265D0">
        <w:rPr>
          <w:rFonts w:ascii="Comic Sans MS" w:eastAsia="Times New Roman" w:hAnsi="Comic Sans MS" w:cs="Times New Roman"/>
          <w:color w:val="000000"/>
          <w:kern w:val="0"/>
          <w:lang w:eastAsia="en-GB"/>
          <w14:ligatures w14:val="none"/>
        </w:rPr>
        <w:t>Monitored by the provider/manager</w:t>
      </w:r>
    </w:p>
    <w:p w14:paraId="24BD134D" w14:textId="033DFC19" w:rsidR="00E91309" w:rsidRPr="009265D0" w:rsidRDefault="002B643C" w:rsidP="009265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B643C"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321BE6E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E91309" w:rsidRPr="00926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B22"/>
    <w:multiLevelType w:val="multilevel"/>
    <w:tmpl w:val="98E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90FAB"/>
    <w:multiLevelType w:val="multilevel"/>
    <w:tmpl w:val="84E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73177"/>
    <w:multiLevelType w:val="multilevel"/>
    <w:tmpl w:val="A1AC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A6666"/>
    <w:multiLevelType w:val="multilevel"/>
    <w:tmpl w:val="3730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70C3B"/>
    <w:multiLevelType w:val="multilevel"/>
    <w:tmpl w:val="D42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64027"/>
    <w:multiLevelType w:val="multilevel"/>
    <w:tmpl w:val="CD9C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C48AE"/>
    <w:multiLevelType w:val="multilevel"/>
    <w:tmpl w:val="ECC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40632"/>
    <w:multiLevelType w:val="multilevel"/>
    <w:tmpl w:val="B2D4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C5E07"/>
    <w:multiLevelType w:val="multilevel"/>
    <w:tmpl w:val="15CA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71940"/>
    <w:multiLevelType w:val="multilevel"/>
    <w:tmpl w:val="BC1C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A2183"/>
    <w:multiLevelType w:val="multilevel"/>
    <w:tmpl w:val="C6B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22B23"/>
    <w:multiLevelType w:val="multilevel"/>
    <w:tmpl w:val="18F6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0087D"/>
    <w:multiLevelType w:val="multilevel"/>
    <w:tmpl w:val="8762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86C74"/>
    <w:multiLevelType w:val="multilevel"/>
    <w:tmpl w:val="EC70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2539E"/>
    <w:multiLevelType w:val="multilevel"/>
    <w:tmpl w:val="1D0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C305D"/>
    <w:multiLevelType w:val="multilevel"/>
    <w:tmpl w:val="42C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E51AE"/>
    <w:multiLevelType w:val="multilevel"/>
    <w:tmpl w:val="692A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87459"/>
    <w:multiLevelType w:val="multilevel"/>
    <w:tmpl w:val="9B30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416CD"/>
    <w:multiLevelType w:val="multilevel"/>
    <w:tmpl w:val="EAC8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577701">
    <w:abstractNumId w:val="14"/>
  </w:num>
  <w:num w:numId="2" w16cid:durableId="1247616801">
    <w:abstractNumId w:val="10"/>
  </w:num>
  <w:num w:numId="3" w16cid:durableId="1616905063">
    <w:abstractNumId w:val="15"/>
  </w:num>
  <w:num w:numId="4" w16cid:durableId="1400052623">
    <w:abstractNumId w:val="7"/>
  </w:num>
  <w:num w:numId="5" w16cid:durableId="1745491629">
    <w:abstractNumId w:val="17"/>
  </w:num>
  <w:num w:numId="6" w16cid:durableId="1085372933">
    <w:abstractNumId w:val="5"/>
  </w:num>
  <w:num w:numId="7" w16cid:durableId="717050335">
    <w:abstractNumId w:val="11"/>
  </w:num>
  <w:num w:numId="8" w16cid:durableId="179779939">
    <w:abstractNumId w:val="2"/>
  </w:num>
  <w:num w:numId="9" w16cid:durableId="1585644864">
    <w:abstractNumId w:val="13"/>
  </w:num>
  <w:num w:numId="10" w16cid:durableId="1266306749">
    <w:abstractNumId w:val="0"/>
  </w:num>
  <w:num w:numId="11" w16cid:durableId="1212183621">
    <w:abstractNumId w:val="16"/>
  </w:num>
  <w:num w:numId="12" w16cid:durableId="1042485845">
    <w:abstractNumId w:val="8"/>
  </w:num>
  <w:num w:numId="13" w16cid:durableId="1843817083">
    <w:abstractNumId w:val="18"/>
  </w:num>
  <w:num w:numId="14" w16cid:durableId="1568299214">
    <w:abstractNumId w:val="9"/>
  </w:num>
  <w:num w:numId="15" w16cid:durableId="578831002">
    <w:abstractNumId w:val="3"/>
  </w:num>
  <w:num w:numId="16" w16cid:durableId="586039130">
    <w:abstractNumId w:val="12"/>
  </w:num>
  <w:num w:numId="17" w16cid:durableId="1034038565">
    <w:abstractNumId w:val="4"/>
  </w:num>
  <w:num w:numId="18" w16cid:durableId="545071981">
    <w:abstractNumId w:val="1"/>
  </w:num>
  <w:num w:numId="19" w16cid:durableId="755594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D0"/>
    <w:rsid w:val="000C0117"/>
    <w:rsid w:val="002B643C"/>
    <w:rsid w:val="004E4735"/>
    <w:rsid w:val="00667F29"/>
    <w:rsid w:val="007A6404"/>
    <w:rsid w:val="00820432"/>
    <w:rsid w:val="00926191"/>
    <w:rsid w:val="009265D0"/>
    <w:rsid w:val="00E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8373"/>
  <w15:chartTrackingRefBased/>
  <w15:docId w15:val="{9B1F47B4-08DD-9048-ACDE-0B08A6F5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6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6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5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65D0"/>
    <w:rPr>
      <w:b/>
      <w:bCs/>
    </w:rPr>
  </w:style>
  <w:style w:type="character" w:customStyle="1" w:styleId="apple-converted-space">
    <w:name w:val="apple-converted-space"/>
    <w:basedOn w:val="DefaultParagraphFont"/>
    <w:rsid w:val="0092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sneddon</dc:creator>
  <cp:keywords/>
  <dc:description/>
  <cp:lastModifiedBy>stacey sneddon</cp:lastModifiedBy>
  <cp:revision>3</cp:revision>
  <dcterms:created xsi:type="dcterms:W3CDTF">2025-12-28T18:22:00Z</dcterms:created>
  <dcterms:modified xsi:type="dcterms:W3CDTF">2025-12-31T19:13:00Z</dcterms:modified>
</cp:coreProperties>
</file>